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1E428B" w:rsidRDefault="005742F1" w:rsidP="0061442B">
      <w:pPr>
        <w:pStyle w:val="Heading2"/>
        <w:keepNext w:val="0"/>
        <w:widowControl w:val="0"/>
        <w:spacing w:line="280" w:lineRule="exact"/>
        <w:ind w:left="5580" w:firstLine="720"/>
      </w:pPr>
      <w:r w:rsidRPr="001E428B">
        <w:t>До</w:t>
      </w:r>
    </w:p>
    <w:p w:rsidR="005742F1" w:rsidRPr="001E428B" w:rsidRDefault="005742F1" w:rsidP="0061442B">
      <w:pPr>
        <w:pStyle w:val="Heading5"/>
        <w:keepNext w:val="0"/>
        <w:widowControl w:val="0"/>
        <w:spacing w:line="280" w:lineRule="exact"/>
        <w:rPr>
          <w:sz w:val="24"/>
        </w:rPr>
      </w:pPr>
      <w:r w:rsidRPr="001E428B">
        <w:rPr>
          <w:sz w:val="24"/>
        </w:rPr>
        <w:t xml:space="preserve">“АЕЦ Козлодуй” ЕАД </w:t>
      </w:r>
    </w:p>
    <w:p w:rsidR="005742F1" w:rsidRPr="001E428B" w:rsidRDefault="005742F1" w:rsidP="0061442B">
      <w:pPr>
        <w:pStyle w:val="Heading5"/>
        <w:keepNext w:val="0"/>
        <w:widowControl w:val="0"/>
        <w:spacing w:after="120" w:line="280" w:lineRule="exact"/>
        <w:ind w:firstLine="6299"/>
        <w:rPr>
          <w:sz w:val="24"/>
        </w:rPr>
      </w:pPr>
      <w:r w:rsidRPr="001E428B">
        <w:rPr>
          <w:sz w:val="24"/>
        </w:rPr>
        <w:t>гр. Козлодуй</w:t>
      </w:r>
    </w:p>
    <w:p w:rsidR="005742F1" w:rsidRPr="001E428B" w:rsidRDefault="005742F1" w:rsidP="00515D53">
      <w:pPr>
        <w:pStyle w:val="BodyText"/>
        <w:widowControl w:val="0"/>
        <w:spacing w:line="320" w:lineRule="exact"/>
        <w:jc w:val="center"/>
        <w:rPr>
          <w:b/>
          <w:bCs/>
          <w:sz w:val="28"/>
          <w:szCs w:val="28"/>
        </w:rPr>
      </w:pPr>
      <w:r w:rsidRPr="001E428B">
        <w:rPr>
          <w:b/>
          <w:bCs/>
          <w:sz w:val="28"/>
          <w:szCs w:val="28"/>
        </w:rPr>
        <w:t>О Ф Е Р Т А</w:t>
      </w:r>
    </w:p>
    <w:p w:rsidR="005742F1" w:rsidRPr="001E428B" w:rsidRDefault="005742F1" w:rsidP="00515D53">
      <w:pPr>
        <w:widowControl w:val="0"/>
        <w:spacing w:line="320" w:lineRule="exact"/>
        <w:jc w:val="center"/>
        <w:rPr>
          <w:lang w:val="bg-BG"/>
        </w:rPr>
      </w:pPr>
      <w:r w:rsidRPr="001E428B">
        <w:rPr>
          <w:lang w:val="bg-BG"/>
        </w:rPr>
        <w:t xml:space="preserve">за участие в </w:t>
      </w:r>
      <w:r w:rsidR="007D6EEE" w:rsidRPr="001E428B">
        <w:rPr>
          <w:lang w:val="bg-BG"/>
        </w:rPr>
        <w:t>обществена поръчка чрез</w:t>
      </w:r>
      <w:r w:rsidRPr="001E428B">
        <w:rPr>
          <w:lang w:val="bg-BG"/>
        </w:rPr>
        <w:t xml:space="preserve"> договаряне с предварителна покана за участие с предмет:</w:t>
      </w:r>
    </w:p>
    <w:p w:rsidR="005742F1" w:rsidRPr="001E428B" w:rsidRDefault="005401DC" w:rsidP="00515D53">
      <w:pPr>
        <w:pStyle w:val="BodyText"/>
        <w:widowControl w:val="0"/>
        <w:spacing w:line="320" w:lineRule="exact"/>
        <w:jc w:val="center"/>
        <w:rPr>
          <w:b/>
          <w:bCs/>
          <w:szCs w:val="24"/>
        </w:rPr>
      </w:pPr>
      <w:r>
        <w:rPr>
          <w:b/>
          <w:bCs/>
        </w:rPr>
        <w:t>“</w:t>
      </w:r>
      <w:r>
        <w:rPr>
          <w:b/>
        </w:rPr>
        <w:t xml:space="preserve">Проектиране, доставка и монтаж на комплексна система за непрекъснат мониторинг и оценка на </w:t>
      </w:r>
      <w:proofErr w:type="spellStart"/>
      <w:r>
        <w:rPr>
          <w:b/>
        </w:rPr>
        <w:t>маслонапълнени</w:t>
      </w:r>
      <w:proofErr w:type="spellEnd"/>
      <w:r>
        <w:rPr>
          <w:b/>
        </w:rPr>
        <w:t xml:space="preserve"> машини в Открита разпределителна уредба (ОРУ)</w:t>
      </w:r>
      <w:r>
        <w:rPr>
          <w:b/>
          <w:bCs/>
        </w:rPr>
        <w:t>”</w:t>
      </w:r>
    </w:p>
    <w:p w:rsidR="00622328" w:rsidRPr="001E428B" w:rsidRDefault="00622328" w:rsidP="00F63FD8">
      <w:pPr>
        <w:pStyle w:val="BodyText"/>
        <w:widowControl w:val="0"/>
        <w:rPr>
          <w:b/>
          <w:bCs/>
          <w:sz w:val="28"/>
          <w:szCs w:val="28"/>
        </w:rPr>
      </w:pPr>
    </w:p>
    <w:p w:rsidR="005742F1" w:rsidRPr="001E428B" w:rsidRDefault="005742F1" w:rsidP="00515D53">
      <w:pPr>
        <w:pStyle w:val="BodyText"/>
        <w:widowControl w:val="0"/>
        <w:spacing w:line="320" w:lineRule="exact"/>
        <w:ind w:firstLine="709"/>
        <w:rPr>
          <w:b/>
          <w:bCs/>
          <w:szCs w:val="24"/>
        </w:rPr>
      </w:pPr>
      <w:r w:rsidRPr="001E428B">
        <w:rPr>
          <w:b/>
          <w:bCs/>
          <w:szCs w:val="24"/>
        </w:rPr>
        <w:t xml:space="preserve">УВАЖАЕМИ </w:t>
      </w:r>
      <w:r w:rsidR="00B066E6" w:rsidRPr="001E428B">
        <w:rPr>
          <w:b/>
          <w:bCs/>
          <w:szCs w:val="24"/>
        </w:rPr>
        <w:t>ДАМИ И ГОСПОДА</w:t>
      </w:r>
      <w:r w:rsidRPr="001E428B">
        <w:rPr>
          <w:b/>
          <w:bCs/>
          <w:szCs w:val="24"/>
        </w:rPr>
        <w:t>,</w:t>
      </w:r>
    </w:p>
    <w:p w:rsidR="00AA279A" w:rsidRPr="001E428B" w:rsidRDefault="005742F1" w:rsidP="00515D53">
      <w:pPr>
        <w:widowControl w:val="0"/>
        <w:spacing w:line="320" w:lineRule="exact"/>
        <w:ind w:firstLine="709"/>
        <w:jc w:val="both"/>
        <w:rPr>
          <w:lang w:val="bg-BG"/>
        </w:rPr>
      </w:pPr>
      <w:r w:rsidRPr="001E428B">
        <w:rPr>
          <w:lang w:val="bg-BG"/>
        </w:rPr>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1E428B">
        <w:rPr>
          <w:lang w:val="bg-BG"/>
        </w:rPr>
        <w:t>за сумата посочена в ценовото предложение.</w:t>
      </w:r>
    </w:p>
    <w:p w:rsidR="005742F1" w:rsidRPr="001E428B" w:rsidRDefault="005742F1" w:rsidP="00515D53">
      <w:pPr>
        <w:pStyle w:val="BodyText"/>
        <w:spacing w:line="320" w:lineRule="exact"/>
        <w:ind w:firstLine="709"/>
        <w:rPr>
          <w:szCs w:val="24"/>
        </w:rPr>
      </w:pPr>
      <w:r w:rsidRPr="001E428B">
        <w:rPr>
          <w:szCs w:val="24"/>
        </w:rPr>
        <w:tab/>
        <w:t>Задължаваме се, в случай, че нашата оферта бъде приета</w:t>
      </w:r>
      <w:r w:rsidR="00CA3889" w:rsidRPr="001E428B">
        <w:rPr>
          <w:szCs w:val="24"/>
        </w:rPr>
        <w:t>,</w:t>
      </w:r>
      <w:r w:rsidRPr="001E428B">
        <w:rPr>
          <w:szCs w:val="24"/>
        </w:rPr>
        <w:t xml:space="preserve"> </w:t>
      </w:r>
      <w:r w:rsidR="00BF47B0" w:rsidRPr="001E428B">
        <w:rPr>
          <w:szCs w:val="24"/>
        </w:rPr>
        <w:t xml:space="preserve">да извършим качествено и в срок </w:t>
      </w:r>
      <w:r w:rsidR="0069590A">
        <w:rPr>
          <w:szCs w:val="24"/>
        </w:rPr>
        <w:t>п</w:t>
      </w:r>
      <w:r w:rsidR="0069590A">
        <w:rPr>
          <w:b/>
        </w:rPr>
        <w:t xml:space="preserve">роектиране, доставка и монтаж на комплексна система за непрекъснат мониторинг и оценка на </w:t>
      </w:r>
      <w:proofErr w:type="spellStart"/>
      <w:r w:rsidR="0069590A">
        <w:rPr>
          <w:b/>
        </w:rPr>
        <w:t>маслонапълнени</w:t>
      </w:r>
      <w:proofErr w:type="spellEnd"/>
      <w:r w:rsidR="0069590A">
        <w:rPr>
          <w:b/>
        </w:rPr>
        <w:t xml:space="preserve"> машини в Открита разпределителна уредба (ОРУ)</w:t>
      </w:r>
      <w:r w:rsidR="00BF47B0" w:rsidRPr="001E428B">
        <w:rPr>
          <w:szCs w:val="24"/>
        </w:rPr>
        <w:t xml:space="preserve">, в обем, номенклатура и с технически данни съгласно </w:t>
      </w:r>
      <w:bookmarkStart w:id="0" w:name="OLE_LINK1"/>
      <w:r w:rsidR="00BF47B0" w:rsidRPr="001E428B">
        <w:t>Техническо задание №</w:t>
      </w:r>
      <w:r w:rsidR="004453BD" w:rsidRPr="001E428B">
        <w:rPr>
          <w:bCs/>
          <w:szCs w:val="24"/>
        </w:rPr>
        <w:t xml:space="preserve"> ОРУ.ТЗ.001/2017</w:t>
      </w:r>
      <w:r w:rsidR="004453BD" w:rsidRPr="001E428B">
        <w:rPr>
          <w:szCs w:val="24"/>
          <w:lang w:val="en-US"/>
        </w:rPr>
        <w:t xml:space="preserve"> </w:t>
      </w:r>
      <w:r w:rsidR="00BF47B0" w:rsidRPr="001E428B">
        <w:rPr>
          <w:szCs w:val="24"/>
        </w:rPr>
        <w:t>на Възложителя</w:t>
      </w:r>
      <w:bookmarkEnd w:id="0"/>
      <w:r w:rsidRPr="001E428B">
        <w:rPr>
          <w:szCs w:val="24"/>
        </w:rPr>
        <w:t>.</w:t>
      </w:r>
    </w:p>
    <w:p w:rsidR="005742F1" w:rsidRPr="001E428B" w:rsidRDefault="005742F1" w:rsidP="00515D53">
      <w:pPr>
        <w:spacing w:line="320" w:lineRule="exact"/>
        <w:ind w:firstLine="709"/>
        <w:jc w:val="both"/>
        <w:rPr>
          <w:lang w:val="ru-MO"/>
        </w:rPr>
      </w:pPr>
      <w:r w:rsidRPr="001E428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1E428B" w:rsidRDefault="002C15DE" w:rsidP="00F63FD8">
      <w:pPr>
        <w:pStyle w:val="BodyText"/>
        <w:ind w:firstLine="709"/>
        <w:rPr>
          <w:sz w:val="10"/>
          <w:szCs w:val="10"/>
        </w:rPr>
      </w:pPr>
    </w:p>
    <w:p w:rsidR="00AA279A" w:rsidRPr="001E428B" w:rsidRDefault="005742F1" w:rsidP="00F63FD8">
      <w:pPr>
        <w:pStyle w:val="BodyText"/>
        <w:ind w:firstLine="709"/>
        <w:rPr>
          <w:szCs w:val="24"/>
        </w:rPr>
      </w:pPr>
      <w:r w:rsidRPr="001E428B">
        <w:rPr>
          <w:szCs w:val="24"/>
        </w:rPr>
        <w:t>Опис на документите в офертата:</w:t>
      </w:r>
    </w:p>
    <w:p w:rsidR="00AA279A" w:rsidRPr="001E428B" w:rsidRDefault="00AA279A" w:rsidP="00F63FD8">
      <w:pPr>
        <w:pStyle w:val="BodyText"/>
        <w:ind w:firstLine="709"/>
        <w:rPr>
          <w:sz w:val="10"/>
          <w:szCs w:val="10"/>
        </w:rPr>
      </w:pPr>
    </w:p>
    <w:p w:rsidR="00AA279A" w:rsidRPr="006976F8" w:rsidRDefault="00AA279A" w:rsidP="00515D53">
      <w:pPr>
        <w:pStyle w:val="BodyText"/>
        <w:tabs>
          <w:tab w:val="left" w:pos="1418"/>
        </w:tabs>
        <w:spacing w:line="320" w:lineRule="exact"/>
        <w:ind w:firstLine="709"/>
        <w:rPr>
          <w:szCs w:val="24"/>
        </w:rPr>
      </w:pPr>
      <w:r w:rsidRPr="001E428B">
        <w:rPr>
          <w:szCs w:val="24"/>
        </w:rPr>
        <w:t xml:space="preserve">I. </w:t>
      </w:r>
      <w:r w:rsidR="00DD52D5" w:rsidRPr="006976F8">
        <w:rPr>
          <w:szCs w:val="24"/>
        </w:rPr>
        <w:tab/>
      </w:r>
      <w:r w:rsidRPr="006976F8">
        <w:rPr>
          <w:b/>
          <w:szCs w:val="24"/>
        </w:rPr>
        <w:t>Техническо предложение:</w:t>
      </w:r>
    </w:p>
    <w:p w:rsidR="00AA279A" w:rsidRPr="006976F8" w:rsidRDefault="00F63FD8" w:rsidP="00515D53">
      <w:pPr>
        <w:widowControl w:val="0"/>
        <w:tabs>
          <w:tab w:val="left" w:pos="1418"/>
        </w:tabs>
        <w:spacing w:line="320" w:lineRule="exact"/>
        <w:ind w:firstLine="709"/>
        <w:jc w:val="both"/>
        <w:rPr>
          <w:lang w:val="bg-BG"/>
        </w:rPr>
      </w:pPr>
      <w:r w:rsidRPr="006976F8">
        <w:rPr>
          <w:lang w:val="bg-BG"/>
        </w:rPr>
        <w:t>I.1.</w:t>
      </w:r>
      <w:r w:rsidR="00DD52D5" w:rsidRPr="006976F8">
        <w:rPr>
          <w:lang w:val="bg-BG"/>
        </w:rPr>
        <w:tab/>
      </w:r>
      <w:r w:rsidR="004453BD" w:rsidRPr="006976F8">
        <w:rPr>
          <w:bCs/>
          <w:lang w:val="bg-BG"/>
        </w:rPr>
        <w:t>Документ за упълномощаване, когато лицето, което подава офертата, не е законният представител на участника</w:t>
      </w:r>
      <w:r w:rsidR="00001A4D" w:rsidRPr="006976F8">
        <w:rPr>
          <w:bCs/>
          <w:lang w:val="bg-BG"/>
        </w:rPr>
        <w:t xml:space="preserve"> </w:t>
      </w:r>
      <w:r w:rsidR="00001A4D" w:rsidRPr="006976F8">
        <w:rPr>
          <w:i/>
          <w:lang w:val="bg-BG"/>
        </w:rPr>
        <w:t>(когато е приложимо)</w:t>
      </w:r>
      <w:r w:rsidR="00AA279A" w:rsidRPr="006976F8">
        <w:rPr>
          <w:lang w:val="bg-BG"/>
        </w:rPr>
        <w:t>.</w:t>
      </w:r>
    </w:p>
    <w:p w:rsidR="00AA279A" w:rsidRPr="005070D3" w:rsidRDefault="00AA279A" w:rsidP="00515D53">
      <w:pPr>
        <w:widowControl w:val="0"/>
        <w:tabs>
          <w:tab w:val="left" w:pos="1418"/>
        </w:tabs>
        <w:spacing w:line="320" w:lineRule="exact"/>
        <w:ind w:firstLine="709"/>
        <w:jc w:val="both"/>
        <w:rPr>
          <w:bCs/>
          <w:lang w:val="bg-BG"/>
        </w:rPr>
      </w:pPr>
      <w:r w:rsidRPr="006976F8">
        <w:rPr>
          <w:lang w:val="bg-BG"/>
        </w:rPr>
        <w:t xml:space="preserve">I.2. </w:t>
      </w:r>
      <w:r w:rsidR="00DD52D5" w:rsidRPr="006976F8">
        <w:rPr>
          <w:lang w:val="bg-BG"/>
        </w:rPr>
        <w:tab/>
      </w:r>
      <w:r w:rsidR="003F4479" w:rsidRPr="005070D3">
        <w:rPr>
          <w:lang w:val="bg-BG"/>
        </w:rPr>
        <w:t>Предложение за изпълнение на поръчката, съдържащо</w:t>
      </w:r>
      <w:r w:rsidR="00CA3889" w:rsidRPr="005070D3">
        <w:rPr>
          <w:lang w:val="bg-BG"/>
        </w:rPr>
        <w:t>:</w:t>
      </w:r>
    </w:p>
    <w:p w:rsidR="00DD458B" w:rsidRPr="005070D3" w:rsidRDefault="00FD2A16" w:rsidP="00515D53">
      <w:pPr>
        <w:widowControl w:val="0"/>
        <w:tabs>
          <w:tab w:val="left" w:pos="709"/>
          <w:tab w:val="left" w:pos="1134"/>
          <w:tab w:val="left" w:pos="1418"/>
        </w:tabs>
        <w:spacing w:line="320" w:lineRule="exact"/>
        <w:ind w:firstLine="709"/>
        <w:jc w:val="both"/>
        <w:outlineLvl w:val="0"/>
        <w:rPr>
          <w:bCs/>
          <w:lang w:val="bg-BG"/>
        </w:rPr>
      </w:pPr>
      <w:r w:rsidRPr="005070D3">
        <w:rPr>
          <w:bCs/>
          <w:lang w:val="bg-BG"/>
        </w:rPr>
        <w:t>I.2</w:t>
      </w:r>
      <w:r w:rsidR="00DD458B" w:rsidRPr="005070D3">
        <w:rPr>
          <w:bCs/>
          <w:lang w:val="bg-BG"/>
        </w:rPr>
        <w:t>.</w:t>
      </w:r>
      <w:r w:rsidR="009E63CC" w:rsidRPr="005070D3">
        <w:rPr>
          <w:bCs/>
          <w:lang w:val="bg-BG"/>
        </w:rPr>
        <w:t>1</w:t>
      </w:r>
      <w:r w:rsidR="00DD458B" w:rsidRPr="005070D3">
        <w:rPr>
          <w:bCs/>
          <w:lang w:val="bg-BG"/>
        </w:rPr>
        <w:t>.</w:t>
      </w:r>
      <w:r w:rsidR="00F63FD8" w:rsidRPr="005070D3">
        <w:rPr>
          <w:b/>
          <w:bCs/>
          <w:lang w:val="bg-BG"/>
        </w:rPr>
        <w:tab/>
      </w:r>
      <w:r w:rsidR="004453BD" w:rsidRPr="005070D3">
        <w:rPr>
          <w:lang w:val="bg-BG"/>
        </w:rPr>
        <w:t>Концепция (план за действие) за изпълнение на дейностите</w:t>
      </w:r>
      <w:r w:rsidR="000F1FB8" w:rsidRPr="005070D3">
        <w:rPr>
          <w:lang w:val="bg-BG"/>
        </w:rPr>
        <w:t>.</w:t>
      </w:r>
      <w:r w:rsidR="000F1FB8" w:rsidRPr="005070D3">
        <w:rPr>
          <w:bCs/>
          <w:lang w:val="bg-BG"/>
        </w:rPr>
        <w:t xml:space="preserve"> </w:t>
      </w:r>
    </w:p>
    <w:p w:rsidR="00DD458B" w:rsidRPr="005070D3" w:rsidRDefault="00FD2A16" w:rsidP="00515D53">
      <w:pPr>
        <w:widowControl w:val="0"/>
        <w:tabs>
          <w:tab w:val="left" w:pos="709"/>
          <w:tab w:val="left" w:pos="1134"/>
          <w:tab w:val="left" w:pos="1418"/>
        </w:tabs>
        <w:spacing w:line="320" w:lineRule="exact"/>
        <w:ind w:firstLine="709"/>
        <w:jc w:val="both"/>
        <w:outlineLvl w:val="0"/>
        <w:rPr>
          <w:lang w:val="bg-BG"/>
        </w:rPr>
      </w:pPr>
      <w:r w:rsidRPr="005070D3">
        <w:rPr>
          <w:bCs/>
          <w:lang w:val="bg-BG"/>
        </w:rPr>
        <w:t>I.2</w:t>
      </w:r>
      <w:r w:rsidR="00DD458B" w:rsidRPr="005070D3">
        <w:rPr>
          <w:bCs/>
          <w:lang w:val="bg-BG"/>
        </w:rPr>
        <w:t>.</w:t>
      </w:r>
      <w:r w:rsidR="009E63CC" w:rsidRPr="005070D3">
        <w:rPr>
          <w:bCs/>
          <w:lang w:val="bg-BG"/>
        </w:rPr>
        <w:t>2</w:t>
      </w:r>
      <w:r w:rsidR="00F63FD8" w:rsidRPr="005070D3">
        <w:rPr>
          <w:bCs/>
          <w:lang w:val="bg-BG"/>
        </w:rPr>
        <w:t>.</w:t>
      </w:r>
      <w:r w:rsidR="00F63FD8" w:rsidRPr="005070D3">
        <w:rPr>
          <w:bCs/>
          <w:lang w:val="bg-BG"/>
        </w:rPr>
        <w:tab/>
      </w:r>
      <w:r w:rsidR="004453BD" w:rsidRPr="005070D3">
        <w:rPr>
          <w:lang w:val="bg-BG"/>
        </w:rPr>
        <w:t>Работна програма</w:t>
      </w:r>
      <w:r w:rsidR="00855C36" w:rsidRPr="005070D3">
        <w:rPr>
          <w:lang w:val="bg-BG"/>
        </w:rPr>
        <w:t xml:space="preserve"> </w:t>
      </w:r>
      <w:r w:rsidR="00855C36" w:rsidRPr="005070D3">
        <w:rPr>
          <w:i/>
          <w:lang w:val="bg-BG"/>
        </w:rPr>
        <w:t>(по образец)</w:t>
      </w:r>
      <w:r w:rsidR="000F1FB8" w:rsidRPr="005070D3">
        <w:rPr>
          <w:lang w:val="bg-BG"/>
        </w:rPr>
        <w:t>.</w:t>
      </w:r>
    </w:p>
    <w:p w:rsidR="00B20D92" w:rsidRPr="00E60BCD" w:rsidRDefault="00FD2A16" w:rsidP="00515D53">
      <w:pPr>
        <w:spacing w:line="320" w:lineRule="exact"/>
        <w:jc w:val="both"/>
        <w:rPr>
          <w:bCs/>
          <w:lang w:val="bg-BG"/>
        </w:rPr>
      </w:pPr>
      <w:r w:rsidRPr="005070D3">
        <w:rPr>
          <w:bCs/>
          <w:color w:val="FF0000"/>
          <w:lang w:val="bg-BG"/>
        </w:rPr>
        <w:t xml:space="preserve"> </w:t>
      </w:r>
      <w:r w:rsidRPr="005070D3">
        <w:rPr>
          <w:bCs/>
          <w:color w:val="FF0000"/>
          <w:lang w:val="bg-BG"/>
        </w:rPr>
        <w:tab/>
      </w:r>
      <w:r w:rsidRPr="005070D3">
        <w:rPr>
          <w:bCs/>
          <w:lang w:val="bg-BG"/>
        </w:rPr>
        <w:t>I.2</w:t>
      </w:r>
      <w:r w:rsidR="005D538A" w:rsidRPr="005070D3">
        <w:rPr>
          <w:bCs/>
          <w:lang w:val="bg-BG"/>
        </w:rPr>
        <w:t>.</w:t>
      </w:r>
      <w:r w:rsidR="009E63CC" w:rsidRPr="005070D3">
        <w:rPr>
          <w:bCs/>
          <w:lang w:val="bg-BG"/>
        </w:rPr>
        <w:t>3</w:t>
      </w:r>
      <w:r w:rsidR="00F63FD8" w:rsidRPr="005070D3">
        <w:rPr>
          <w:bCs/>
          <w:lang w:val="bg-BG"/>
        </w:rPr>
        <w:t>.</w:t>
      </w:r>
      <w:r w:rsidR="00F63FD8" w:rsidRPr="005070D3">
        <w:rPr>
          <w:bCs/>
          <w:lang w:val="bg-BG"/>
        </w:rPr>
        <w:tab/>
      </w:r>
      <w:r w:rsidR="00A31B95" w:rsidRPr="00E60BCD">
        <w:rPr>
          <w:lang w:val="bg-BG"/>
        </w:rPr>
        <w:t>Спецификация на оборудването и резервните части</w:t>
      </w:r>
      <w:r w:rsidR="00F31F3B" w:rsidRPr="00E60BCD">
        <w:rPr>
          <w:lang w:val="bg-BG"/>
        </w:rPr>
        <w:t xml:space="preserve"> </w:t>
      </w:r>
      <w:r w:rsidR="00855C36" w:rsidRPr="00E60BCD">
        <w:rPr>
          <w:i/>
          <w:lang w:val="bg-BG"/>
        </w:rPr>
        <w:t>(по образец)</w:t>
      </w:r>
      <w:r w:rsidR="00111236" w:rsidRPr="00E60BCD">
        <w:rPr>
          <w:lang w:val="bg-BG"/>
        </w:rPr>
        <w:t>.</w:t>
      </w:r>
    </w:p>
    <w:p w:rsidR="00A3703B" w:rsidRPr="005070D3" w:rsidRDefault="00A3703B" w:rsidP="00515D53">
      <w:pPr>
        <w:pStyle w:val="Heading8"/>
        <w:widowControl w:val="0"/>
        <w:spacing w:before="0" w:after="0" w:line="320" w:lineRule="exact"/>
        <w:jc w:val="both"/>
        <w:rPr>
          <w:i w:val="0"/>
          <w:lang w:val="bg-BG"/>
        </w:rPr>
      </w:pPr>
      <w:r w:rsidRPr="005070D3">
        <w:rPr>
          <w:bCs/>
          <w:i w:val="0"/>
          <w:color w:val="FF0000"/>
          <w:lang w:val="bg-BG"/>
        </w:rPr>
        <w:tab/>
      </w:r>
      <w:r w:rsidRPr="005070D3">
        <w:rPr>
          <w:bCs/>
          <w:i w:val="0"/>
          <w:lang w:val="bg-BG"/>
        </w:rPr>
        <w:t>I.2.</w:t>
      </w:r>
      <w:r w:rsidR="009E63CC" w:rsidRPr="005070D3">
        <w:rPr>
          <w:bCs/>
          <w:i w:val="0"/>
          <w:lang w:val="bg-BG"/>
        </w:rPr>
        <w:t>4</w:t>
      </w:r>
      <w:r w:rsidR="00F63FD8" w:rsidRPr="005070D3">
        <w:rPr>
          <w:bCs/>
          <w:i w:val="0"/>
          <w:lang w:val="bg-BG"/>
        </w:rPr>
        <w:t>.</w:t>
      </w:r>
      <w:r w:rsidR="00F63FD8" w:rsidRPr="005070D3">
        <w:rPr>
          <w:bCs/>
          <w:i w:val="0"/>
          <w:lang w:val="bg-BG"/>
        </w:rPr>
        <w:tab/>
      </w:r>
      <w:r w:rsidR="004453BD" w:rsidRPr="005070D3">
        <w:rPr>
          <w:i w:val="0"/>
          <w:lang w:val="bg-BG"/>
        </w:rPr>
        <w:t>Календарен график</w:t>
      </w:r>
      <w:r w:rsidR="004453BD" w:rsidRPr="005070D3">
        <w:rPr>
          <w:i w:val="0"/>
          <w:lang w:val="bg-BG" w:eastAsia="bg-BG"/>
        </w:rPr>
        <w:t xml:space="preserve"> за изпълнение на дейностите</w:t>
      </w:r>
      <w:r w:rsidR="00111236" w:rsidRPr="005070D3">
        <w:rPr>
          <w:i w:val="0"/>
          <w:lang w:val="bg-BG"/>
        </w:rPr>
        <w:t>.</w:t>
      </w:r>
    </w:p>
    <w:p w:rsidR="00C70660" w:rsidRPr="006976F8" w:rsidRDefault="00C70660" w:rsidP="00515D53">
      <w:pPr>
        <w:spacing w:line="320" w:lineRule="exact"/>
        <w:ind w:firstLine="720"/>
        <w:rPr>
          <w:lang w:val="bg-BG"/>
        </w:rPr>
      </w:pPr>
      <w:r w:rsidRPr="006976F8">
        <w:rPr>
          <w:bCs/>
          <w:lang w:val="bg-BG"/>
        </w:rPr>
        <w:t>I.2.5.</w:t>
      </w:r>
      <w:r w:rsidR="006621C9" w:rsidRPr="006976F8">
        <w:rPr>
          <w:lang w:val="bg-BG"/>
        </w:rPr>
        <w:tab/>
        <w:t>Декларация, съдържаща</w:t>
      </w:r>
      <w:r w:rsidR="006621C9" w:rsidRPr="006976F8">
        <w:rPr>
          <w:lang w:val="bg-BG" w:eastAsia="bg-BG"/>
        </w:rPr>
        <w:t xml:space="preserve"> информация</w:t>
      </w:r>
      <w:r w:rsidR="006621C9" w:rsidRPr="006976F8">
        <w:rPr>
          <w:lang w:val="bg-BG"/>
        </w:rPr>
        <w:t xml:space="preserve"> за сроковете за изпълнение </w:t>
      </w:r>
      <w:r w:rsidR="006621C9" w:rsidRPr="006976F8">
        <w:rPr>
          <w:i/>
          <w:lang w:val="bg-BG"/>
        </w:rPr>
        <w:t>(по образец)</w:t>
      </w:r>
      <w:r w:rsidR="006976F8">
        <w:rPr>
          <w:i/>
          <w:lang w:val="bg-BG"/>
        </w:rPr>
        <w:t>.</w:t>
      </w:r>
    </w:p>
    <w:p w:rsidR="00DA34EC" w:rsidRPr="006976F8" w:rsidRDefault="00DA34EC" w:rsidP="00515D53">
      <w:pPr>
        <w:widowControl w:val="0"/>
        <w:spacing w:line="320" w:lineRule="exact"/>
        <w:jc w:val="both"/>
        <w:rPr>
          <w:bCs/>
          <w:lang w:val="bg-BG"/>
        </w:rPr>
      </w:pPr>
      <w:r w:rsidRPr="006976F8">
        <w:rPr>
          <w:bCs/>
          <w:color w:val="FF0000"/>
          <w:lang w:val="bg-BG"/>
        </w:rPr>
        <w:t xml:space="preserve"> </w:t>
      </w:r>
      <w:r w:rsidRPr="006976F8">
        <w:rPr>
          <w:bCs/>
          <w:lang w:val="bg-BG"/>
        </w:rPr>
        <w:tab/>
        <w:t>I.2.</w:t>
      </w:r>
      <w:r w:rsidR="00C70660" w:rsidRPr="006976F8">
        <w:rPr>
          <w:bCs/>
          <w:lang w:val="bg-BG"/>
        </w:rPr>
        <w:t>6</w:t>
      </w:r>
      <w:r w:rsidR="00F63FD8" w:rsidRPr="006976F8">
        <w:rPr>
          <w:bCs/>
          <w:lang w:val="bg-BG"/>
        </w:rPr>
        <w:t>.</w:t>
      </w:r>
      <w:r w:rsidR="00F63FD8" w:rsidRPr="006976F8">
        <w:rPr>
          <w:bCs/>
          <w:lang w:val="bg-BG"/>
        </w:rPr>
        <w:tab/>
      </w:r>
      <w:r w:rsidR="004453BD" w:rsidRPr="006976F8">
        <w:rPr>
          <w:lang w:val="bg-BG"/>
        </w:rPr>
        <w:t>Декларация, съдържаща</w:t>
      </w:r>
      <w:r w:rsidR="004453BD" w:rsidRPr="006976F8">
        <w:rPr>
          <w:lang w:val="bg-BG" w:eastAsia="bg-BG"/>
        </w:rPr>
        <w:t xml:space="preserve"> информация</w:t>
      </w:r>
      <w:r w:rsidR="004453BD" w:rsidRPr="006976F8">
        <w:rPr>
          <w:lang w:val="bg-BG"/>
        </w:rPr>
        <w:t xml:space="preserve"> за гаранционния срок</w:t>
      </w:r>
      <w:r w:rsidR="001229EB" w:rsidRPr="006976F8">
        <w:rPr>
          <w:lang w:val="bg-BG"/>
        </w:rPr>
        <w:t xml:space="preserve"> </w:t>
      </w:r>
      <w:r w:rsidR="00855C36" w:rsidRPr="006976F8">
        <w:rPr>
          <w:i/>
          <w:lang w:val="bg-BG"/>
        </w:rPr>
        <w:t>(по образец)</w:t>
      </w:r>
      <w:r w:rsidR="00F86B20" w:rsidRPr="006976F8">
        <w:rPr>
          <w:lang w:val="bg-BG"/>
        </w:rPr>
        <w:t>.</w:t>
      </w:r>
    </w:p>
    <w:p w:rsidR="00DA34EC" w:rsidRPr="006976F8" w:rsidRDefault="00DA34EC" w:rsidP="00515D53">
      <w:pPr>
        <w:spacing w:line="320" w:lineRule="exact"/>
        <w:jc w:val="both"/>
        <w:rPr>
          <w:bCs/>
          <w:lang w:val="bg-BG"/>
        </w:rPr>
      </w:pPr>
      <w:r w:rsidRPr="006976F8">
        <w:rPr>
          <w:bCs/>
          <w:color w:val="FF0000"/>
          <w:lang w:val="bg-BG"/>
        </w:rPr>
        <w:t xml:space="preserve"> </w:t>
      </w:r>
      <w:r w:rsidRPr="006976F8">
        <w:rPr>
          <w:bCs/>
          <w:color w:val="FF0000"/>
          <w:lang w:val="bg-BG"/>
        </w:rPr>
        <w:tab/>
      </w:r>
      <w:r w:rsidRPr="006976F8">
        <w:rPr>
          <w:bCs/>
          <w:lang w:val="bg-BG"/>
        </w:rPr>
        <w:t>I.2.</w:t>
      </w:r>
      <w:r w:rsidR="00C70660" w:rsidRPr="006976F8">
        <w:rPr>
          <w:bCs/>
          <w:lang w:val="bg-BG"/>
        </w:rPr>
        <w:t>7</w:t>
      </w:r>
      <w:r w:rsidR="00F63FD8" w:rsidRPr="006976F8">
        <w:rPr>
          <w:bCs/>
          <w:lang w:val="bg-BG"/>
        </w:rPr>
        <w:t>.</w:t>
      </w:r>
      <w:r w:rsidR="00F63FD8" w:rsidRPr="006976F8">
        <w:rPr>
          <w:bCs/>
          <w:lang w:val="bg-BG"/>
        </w:rPr>
        <w:tab/>
      </w:r>
      <w:r w:rsidR="004453BD" w:rsidRPr="006976F8">
        <w:rPr>
          <w:lang w:val="bg-BG"/>
        </w:rPr>
        <w:t>Документи доказващи, че предлаганото оборудване за доставка отговаря на изискванията на техническото задание</w:t>
      </w:r>
      <w:r w:rsidR="00111236" w:rsidRPr="006976F8">
        <w:rPr>
          <w:i/>
          <w:lang w:val="bg-BG"/>
        </w:rPr>
        <w:t>.</w:t>
      </w:r>
    </w:p>
    <w:p w:rsidR="00DA34EC" w:rsidRPr="001B5BFA" w:rsidRDefault="00DA34EC" w:rsidP="00515D53">
      <w:pPr>
        <w:widowControl w:val="0"/>
        <w:spacing w:line="320" w:lineRule="exact"/>
        <w:ind w:firstLine="709"/>
        <w:jc w:val="both"/>
        <w:rPr>
          <w:lang w:val="bg-BG"/>
        </w:rPr>
      </w:pPr>
      <w:r w:rsidRPr="006976F8">
        <w:rPr>
          <w:bCs/>
          <w:lang w:val="bg-BG"/>
        </w:rPr>
        <w:t>I.2.</w:t>
      </w:r>
      <w:r w:rsidR="00C70660" w:rsidRPr="006976F8">
        <w:rPr>
          <w:bCs/>
          <w:lang w:val="bg-BG"/>
        </w:rPr>
        <w:t>8</w:t>
      </w:r>
      <w:r w:rsidR="00F63FD8" w:rsidRPr="006976F8">
        <w:rPr>
          <w:bCs/>
          <w:lang w:val="bg-BG"/>
        </w:rPr>
        <w:t>.</w:t>
      </w:r>
      <w:r w:rsidR="00F63FD8" w:rsidRPr="001B5BFA">
        <w:rPr>
          <w:bCs/>
          <w:lang w:val="bg-BG"/>
        </w:rPr>
        <w:tab/>
      </w:r>
      <w:r w:rsidR="001B5BFA" w:rsidRPr="001B5BFA">
        <w:rPr>
          <w:lang w:val="bg-BG"/>
        </w:rPr>
        <w:t>Декларация за страна на произход и производител на оборудването и резервните части</w:t>
      </w:r>
      <w:r w:rsidR="00F86B20" w:rsidRPr="001B5BFA">
        <w:rPr>
          <w:lang w:val="bg-BG"/>
        </w:rPr>
        <w:t>.</w:t>
      </w:r>
    </w:p>
    <w:p w:rsidR="004453BD" w:rsidRPr="006976F8" w:rsidRDefault="004453BD" w:rsidP="00515D53">
      <w:pPr>
        <w:widowControl w:val="0"/>
        <w:spacing w:line="320" w:lineRule="exact"/>
        <w:ind w:firstLine="709"/>
        <w:jc w:val="both"/>
        <w:rPr>
          <w:bCs/>
          <w:lang w:val="bg-BG"/>
        </w:rPr>
      </w:pPr>
      <w:r w:rsidRPr="006976F8">
        <w:rPr>
          <w:bCs/>
          <w:lang w:val="bg-BG"/>
        </w:rPr>
        <w:t>I.2.</w:t>
      </w:r>
      <w:r w:rsidR="00C70660" w:rsidRPr="006976F8">
        <w:rPr>
          <w:bCs/>
          <w:lang w:val="bg-BG"/>
        </w:rPr>
        <w:t>9</w:t>
      </w:r>
      <w:r w:rsidRPr="006976F8">
        <w:rPr>
          <w:bCs/>
          <w:lang w:val="bg-BG"/>
        </w:rPr>
        <w:t>.</w:t>
      </w:r>
      <w:r w:rsidR="003551E9" w:rsidRPr="006976F8">
        <w:rPr>
          <w:b/>
          <w:bCs/>
          <w:lang w:val="bg-BG"/>
        </w:rPr>
        <w:tab/>
      </w:r>
      <w:r w:rsidRPr="006976F8">
        <w:rPr>
          <w:bCs/>
          <w:lang w:val="bg-BG"/>
        </w:rPr>
        <w:t xml:space="preserve">Декларация, че използваните компютърни програми, аналитичните методи и модели, използвани при оценките на безопасността, ще бъдат верифицирани и </w:t>
      </w:r>
      <w:proofErr w:type="spellStart"/>
      <w:r w:rsidRPr="006976F8">
        <w:rPr>
          <w:bCs/>
          <w:lang w:val="bg-BG"/>
        </w:rPr>
        <w:t>валидирани</w:t>
      </w:r>
      <w:proofErr w:type="spellEnd"/>
      <w:r w:rsidRPr="006976F8">
        <w:rPr>
          <w:bCs/>
          <w:lang w:val="bg-BG"/>
        </w:rPr>
        <w:t>.</w:t>
      </w:r>
    </w:p>
    <w:p w:rsidR="004453BD" w:rsidRPr="000866B1" w:rsidRDefault="004453BD" w:rsidP="00515D53">
      <w:pPr>
        <w:widowControl w:val="0"/>
        <w:spacing w:line="320" w:lineRule="exact"/>
        <w:ind w:firstLine="709"/>
        <w:jc w:val="both"/>
        <w:rPr>
          <w:bCs/>
          <w:lang w:val="bg-BG"/>
        </w:rPr>
      </w:pPr>
      <w:r w:rsidRPr="000866B1">
        <w:rPr>
          <w:bCs/>
          <w:lang w:val="bg-BG"/>
        </w:rPr>
        <w:t>I.2.</w:t>
      </w:r>
      <w:r w:rsidR="00C70660" w:rsidRPr="000866B1">
        <w:rPr>
          <w:bCs/>
          <w:lang w:val="bg-BG"/>
        </w:rPr>
        <w:t>10</w:t>
      </w:r>
      <w:r w:rsidRPr="000866B1">
        <w:rPr>
          <w:bCs/>
          <w:lang w:val="bg-BG"/>
        </w:rPr>
        <w:t>.</w:t>
      </w:r>
      <w:r w:rsidR="003551E9" w:rsidRPr="000866B1">
        <w:rPr>
          <w:b/>
          <w:lang w:val="bg-BG"/>
        </w:rPr>
        <w:tab/>
      </w:r>
      <w:r w:rsidR="003551E9" w:rsidRPr="000866B1">
        <w:rPr>
          <w:lang w:val="bg-BG"/>
        </w:rPr>
        <w:t>Декларация за извършен оглед и запознаване с обекта</w:t>
      </w:r>
      <w:r w:rsidR="00855C36" w:rsidRPr="000866B1">
        <w:rPr>
          <w:lang w:val="bg-BG"/>
        </w:rPr>
        <w:t xml:space="preserve"> </w:t>
      </w:r>
      <w:r w:rsidR="00855C36" w:rsidRPr="000866B1">
        <w:rPr>
          <w:i/>
          <w:lang w:val="bg-BG"/>
        </w:rPr>
        <w:t>(по образец)</w:t>
      </w:r>
      <w:r w:rsidR="003551E9" w:rsidRPr="000866B1">
        <w:rPr>
          <w:lang w:val="bg-BG"/>
        </w:rPr>
        <w:t>.</w:t>
      </w:r>
    </w:p>
    <w:p w:rsidR="004453BD" w:rsidRPr="000866B1" w:rsidRDefault="004453BD" w:rsidP="00515D53">
      <w:pPr>
        <w:widowControl w:val="0"/>
        <w:spacing w:line="320" w:lineRule="exact"/>
        <w:ind w:firstLine="709"/>
        <w:jc w:val="both"/>
        <w:rPr>
          <w:i/>
          <w:lang w:val="bg-BG"/>
        </w:rPr>
      </w:pPr>
      <w:r w:rsidRPr="000866B1">
        <w:rPr>
          <w:bCs/>
          <w:lang w:val="bg-BG"/>
        </w:rPr>
        <w:t>I.2.</w:t>
      </w:r>
      <w:r w:rsidR="00C70660" w:rsidRPr="000866B1">
        <w:rPr>
          <w:bCs/>
          <w:lang w:val="bg-BG"/>
        </w:rPr>
        <w:t>11</w:t>
      </w:r>
      <w:r w:rsidRPr="000866B1">
        <w:rPr>
          <w:bCs/>
          <w:lang w:val="bg-BG"/>
        </w:rPr>
        <w:t>.</w:t>
      </w:r>
      <w:r w:rsidR="003551E9" w:rsidRPr="000866B1">
        <w:rPr>
          <w:b/>
          <w:lang w:val="bg-BG"/>
        </w:rPr>
        <w:tab/>
      </w:r>
      <w:r w:rsidR="003551E9" w:rsidRPr="000866B1">
        <w:rPr>
          <w:lang w:val="bg-BG"/>
        </w:rPr>
        <w:t xml:space="preserve">Друга информация </w:t>
      </w:r>
      <w:r w:rsidR="003551E9" w:rsidRPr="000866B1">
        <w:rPr>
          <w:i/>
          <w:lang w:val="bg-BG"/>
        </w:rPr>
        <w:t>(ако Участника смята за необходимо да представи).</w:t>
      </w:r>
    </w:p>
    <w:p w:rsidR="003551E9" w:rsidRDefault="00C70660" w:rsidP="00515D53">
      <w:pPr>
        <w:widowControl w:val="0"/>
        <w:spacing w:line="320" w:lineRule="exact"/>
        <w:ind w:firstLine="709"/>
        <w:jc w:val="both"/>
        <w:rPr>
          <w:bCs/>
          <w:lang w:val="bg-BG"/>
        </w:rPr>
      </w:pPr>
      <w:r w:rsidRPr="000866B1">
        <w:rPr>
          <w:bCs/>
          <w:lang w:val="bg-BG"/>
        </w:rPr>
        <w:t>I.2.12</w:t>
      </w:r>
      <w:r w:rsidR="003551E9" w:rsidRPr="000866B1">
        <w:rPr>
          <w:bCs/>
          <w:lang w:val="bg-BG"/>
        </w:rPr>
        <w:t>.</w:t>
      </w:r>
      <w:r w:rsidR="003551E9" w:rsidRPr="000866B1">
        <w:rPr>
          <w:b/>
          <w:bCs/>
          <w:lang w:val="bg-BG"/>
        </w:rPr>
        <w:tab/>
      </w:r>
      <w:r w:rsidR="003551E9" w:rsidRPr="000866B1">
        <w:rPr>
          <w:bCs/>
          <w:lang w:val="bg-BG"/>
        </w:rPr>
        <w:t xml:space="preserve">Декларация за обстоятелствата по чл. 39, ал.3, т.1, б. в), г) и д) от </w:t>
      </w:r>
      <w:r w:rsidR="001229EB" w:rsidRPr="000866B1">
        <w:rPr>
          <w:szCs w:val="22"/>
          <w:lang w:val="bg-BG"/>
        </w:rPr>
        <w:t>Правилника за прилагане на закона за обществените поръчки</w:t>
      </w:r>
      <w:r w:rsidR="001229EB" w:rsidRPr="000866B1">
        <w:rPr>
          <w:bCs/>
          <w:lang w:val="bg-BG"/>
        </w:rPr>
        <w:t xml:space="preserve"> </w:t>
      </w:r>
      <w:r w:rsidR="001229EB" w:rsidRPr="000866B1">
        <w:rPr>
          <w:i/>
          <w:lang w:val="bg-BG"/>
        </w:rPr>
        <w:t>(по образец)</w:t>
      </w:r>
      <w:r w:rsidR="003551E9" w:rsidRPr="000866B1">
        <w:rPr>
          <w:bCs/>
          <w:lang w:val="bg-BG"/>
        </w:rPr>
        <w:t>.</w:t>
      </w:r>
    </w:p>
    <w:p w:rsidR="00515D53" w:rsidRPr="00515D53" w:rsidRDefault="00515D53" w:rsidP="00515D53">
      <w:pPr>
        <w:widowControl w:val="0"/>
        <w:spacing w:line="320" w:lineRule="exact"/>
        <w:ind w:firstLine="709"/>
        <w:jc w:val="both"/>
        <w:rPr>
          <w:bCs/>
          <w:lang w:val="bg-BG"/>
        </w:rPr>
      </w:pPr>
      <w:r>
        <w:rPr>
          <w:lang w:val="bg-BG"/>
        </w:rPr>
        <w:t>I.3</w:t>
      </w:r>
      <w:r w:rsidRPr="006976F8">
        <w:rPr>
          <w:lang w:val="bg-BG"/>
        </w:rPr>
        <w:t>.</w:t>
      </w:r>
      <w:r>
        <w:rPr>
          <w:lang w:val="bg-BG"/>
        </w:rPr>
        <w:tab/>
      </w:r>
      <w:r w:rsidRPr="00515D53">
        <w:rPr>
          <w:lang w:val="bg-BG"/>
        </w:rPr>
        <w:t>Предложение за изменение и/или допълнение на</w:t>
      </w:r>
      <w:r>
        <w:rPr>
          <w:lang w:val="bg-BG"/>
        </w:rPr>
        <w:t xml:space="preserve"> клаузите на проекта на договор </w:t>
      </w:r>
      <w:r w:rsidRPr="00515D53">
        <w:rPr>
          <w:i/>
          <w:lang w:val="bg-BG"/>
        </w:rPr>
        <w:t>(ако има такива)</w:t>
      </w:r>
      <w:r w:rsidRPr="00515D53">
        <w:rPr>
          <w:lang w:val="bg-BG"/>
        </w:rPr>
        <w:t>.</w:t>
      </w:r>
    </w:p>
    <w:p w:rsidR="00515D53" w:rsidRPr="00515D53" w:rsidRDefault="00515D53" w:rsidP="002A0046">
      <w:pPr>
        <w:widowControl w:val="0"/>
        <w:spacing w:line="340" w:lineRule="exact"/>
        <w:ind w:firstLine="709"/>
        <w:jc w:val="both"/>
        <w:rPr>
          <w:lang w:val="bg-BG"/>
        </w:rPr>
      </w:pPr>
    </w:p>
    <w:p w:rsidR="00B57CA4" w:rsidRPr="000866B1" w:rsidRDefault="00FD2A16" w:rsidP="00515D53">
      <w:pPr>
        <w:spacing w:line="320" w:lineRule="exact"/>
        <w:jc w:val="both"/>
        <w:rPr>
          <w:b/>
          <w:bCs/>
          <w:lang w:val="bg-BG"/>
        </w:rPr>
      </w:pPr>
      <w:r w:rsidRPr="006976F8">
        <w:rPr>
          <w:color w:val="FF0000"/>
          <w:spacing w:val="3"/>
          <w:lang w:val="bg-BG"/>
        </w:rPr>
        <w:tab/>
      </w:r>
      <w:r w:rsidR="00B57CA4" w:rsidRPr="000866B1">
        <w:rPr>
          <w:spacing w:val="3"/>
          <w:lang w:val="bg-BG"/>
        </w:rPr>
        <w:t>II.</w:t>
      </w:r>
      <w:r w:rsidR="00B57CA4" w:rsidRPr="000866B1">
        <w:rPr>
          <w:spacing w:val="3"/>
          <w:lang w:val="en-US"/>
        </w:rPr>
        <w:t xml:space="preserve"> </w:t>
      </w:r>
      <w:r w:rsidR="00B57CA4" w:rsidRPr="000866B1">
        <w:rPr>
          <w:b/>
          <w:bCs/>
          <w:lang w:val="bg-BG"/>
        </w:rPr>
        <w:t>Ценово предложение</w:t>
      </w:r>
    </w:p>
    <w:p w:rsidR="00B57CA4" w:rsidRPr="000866B1" w:rsidRDefault="00FD2A16" w:rsidP="00515D53">
      <w:pPr>
        <w:spacing w:line="320" w:lineRule="exact"/>
        <w:jc w:val="both"/>
        <w:rPr>
          <w:lang w:val="bg-BG"/>
        </w:rPr>
      </w:pPr>
      <w:r w:rsidRPr="000866B1">
        <w:rPr>
          <w:spacing w:val="3"/>
          <w:lang w:val="bg-BG"/>
        </w:rPr>
        <w:t xml:space="preserve"> </w:t>
      </w:r>
      <w:r w:rsidRPr="000866B1">
        <w:rPr>
          <w:spacing w:val="3"/>
          <w:lang w:val="bg-BG"/>
        </w:rPr>
        <w:tab/>
      </w:r>
      <w:r w:rsidR="00B57CA4" w:rsidRPr="000866B1">
        <w:rPr>
          <w:spacing w:val="3"/>
          <w:lang w:val="bg-BG"/>
        </w:rPr>
        <w:t>II.</w:t>
      </w:r>
      <w:r w:rsidR="00B57CA4" w:rsidRPr="000866B1">
        <w:rPr>
          <w:spacing w:val="3"/>
          <w:lang w:val="en-US"/>
        </w:rPr>
        <w:t>1.</w:t>
      </w:r>
      <w:r w:rsidR="00F63FD8" w:rsidRPr="000866B1">
        <w:rPr>
          <w:spacing w:val="3"/>
          <w:lang w:val="bg-BG"/>
        </w:rPr>
        <w:tab/>
      </w:r>
      <w:r w:rsidR="003551E9" w:rsidRPr="000866B1">
        <w:rPr>
          <w:bCs/>
          <w:lang w:val="bg-BG"/>
        </w:rPr>
        <w:t xml:space="preserve">Предлагана цена </w:t>
      </w:r>
      <w:r w:rsidR="003551E9" w:rsidRPr="000866B1">
        <w:rPr>
          <w:i/>
          <w:lang w:val="bg-BG"/>
        </w:rPr>
        <w:t>(по образец).</w:t>
      </w:r>
    </w:p>
    <w:p w:rsidR="003551E9" w:rsidRPr="000866B1" w:rsidRDefault="00FD2A16" w:rsidP="00515D53">
      <w:pPr>
        <w:widowControl w:val="0"/>
        <w:tabs>
          <w:tab w:val="left" w:pos="600"/>
        </w:tabs>
        <w:spacing w:line="320" w:lineRule="exact"/>
        <w:jc w:val="both"/>
        <w:rPr>
          <w:spacing w:val="3"/>
          <w:lang w:val="bg-BG"/>
        </w:rPr>
      </w:pPr>
      <w:r w:rsidRPr="000866B1">
        <w:rPr>
          <w:spacing w:val="3"/>
          <w:lang w:val="bg-BG"/>
        </w:rPr>
        <w:tab/>
      </w:r>
      <w:r w:rsidRPr="000866B1">
        <w:rPr>
          <w:spacing w:val="3"/>
          <w:lang w:val="bg-BG"/>
        </w:rPr>
        <w:tab/>
      </w:r>
      <w:r w:rsidR="003551E9" w:rsidRPr="000866B1">
        <w:rPr>
          <w:spacing w:val="3"/>
          <w:lang w:val="bg-BG"/>
        </w:rPr>
        <w:t>II.1.1.</w:t>
      </w:r>
      <w:r w:rsidR="003551E9" w:rsidRPr="000866B1">
        <w:rPr>
          <w:lang w:val="bg-BG"/>
        </w:rPr>
        <w:tab/>
        <w:t xml:space="preserve">Ценова таблица </w:t>
      </w:r>
      <w:r w:rsidR="003551E9" w:rsidRPr="000866B1">
        <w:rPr>
          <w:bCs/>
          <w:lang w:val="bg-BG"/>
        </w:rPr>
        <w:t>за формиране цената на проектирането.</w:t>
      </w:r>
    </w:p>
    <w:p w:rsidR="003551E9" w:rsidRDefault="003551E9" w:rsidP="00515D53">
      <w:pPr>
        <w:widowControl w:val="0"/>
        <w:tabs>
          <w:tab w:val="left" w:pos="600"/>
        </w:tabs>
        <w:spacing w:line="320" w:lineRule="exact"/>
        <w:jc w:val="both"/>
        <w:rPr>
          <w:lang w:val="bg-BG"/>
        </w:rPr>
      </w:pPr>
      <w:r w:rsidRPr="000866B1">
        <w:rPr>
          <w:spacing w:val="3"/>
          <w:lang w:val="bg-BG"/>
        </w:rPr>
        <w:tab/>
      </w:r>
      <w:r w:rsidRPr="000866B1">
        <w:rPr>
          <w:spacing w:val="3"/>
          <w:lang w:val="bg-BG"/>
        </w:rPr>
        <w:tab/>
        <w:t>II.1.2.</w:t>
      </w:r>
      <w:r w:rsidRPr="000866B1">
        <w:rPr>
          <w:lang w:val="bg-BG"/>
        </w:rPr>
        <w:tab/>
        <w:t xml:space="preserve">Ценова таблица </w:t>
      </w:r>
      <w:r w:rsidRPr="000866B1">
        <w:rPr>
          <w:bCs/>
          <w:lang w:val="bg-BG"/>
        </w:rPr>
        <w:t xml:space="preserve">за формиране цената за доставка на </w:t>
      </w:r>
      <w:r w:rsidRPr="000866B1">
        <w:rPr>
          <w:lang w:val="bg-BG"/>
        </w:rPr>
        <w:t>оборудването.</w:t>
      </w:r>
    </w:p>
    <w:p w:rsidR="00A31B95" w:rsidRPr="000866B1" w:rsidRDefault="00A31B95" w:rsidP="00515D53">
      <w:pPr>
        <w:widowControl w:val="0"/>
        <w:tabs>
          <w:tab w:val="left" w:pos="600"/>
        </w:tabs>
        <w:spacing w:line="320" w:lineRule="exact"/>
        <w:jc w:val="both"/>
        <w:rPr>
          <w:spacing w:val="3"/>
          <w:lang w:val="bg-BG"/>
        </w:rPr>
      </w:pPr>
      <w:r>
        <w:rPr>
          <w:spacing w:val="3"/>
          <w:lang w:val="bg-BG"/>
        </w:rPr>
        <w:tab/>
      </w:r>
      <w:r>
        <w:rPr>
          <w:spacing w:val="3"/>
          <w:lang w:val="bg-BG"/>
        </w:rPr>
        <w:tab/>
        <w:t>II.1.3</w:t>
      </w:r>
      <w:r w:rsidRPr="000866B1">
        <w:rPr>
          <w:spacing w:val="3"/>
          <w:lang w:val="bg-BG"/>
        </w:rPr>
        <w:t>.</w:t>
      </w:r>
      <w:r w:rsidRPr="000866B1">
        <w:rPr>
          <w:lang w:val="bg-BG"/>
        </w:rPr>
        <w:tab/>
        <w:t xml:space="preserve">Ценова таблица </w:t>
      </w:r>
      <w:r w:rsidRPr="000866B1">
        <w:rPr>
          <w:bCs/>
          <w:lang w:val="bg-BG"/>
        </w:rPr>
        <w:t xml:space="preserve">за формиране цената за доставка на </w:t>
      </w:r>
      <w:r>
        <w:rPr>
          <w:lang w:val="bg-BG"/>
        </w:rPr>
        <w:t>резервните части</w:t>
      </w:r>
      <w:r w:rsidRPr="000866B1">
        <w:rPr>
          <w:lang w:val="bg-BG"/>
        </w:rPr>
        <w:t>.</w:t>
      </w:r>
    </w:p>
    <w:p w:rsidR="003551E9" w:rsidRDefault="00A31B95" w:rsidP="00515D53">
      <w:pPr>
        <w:widowControl w:val="0"/>
        <w:tabs>
          <w:tab w:val="left" w:pos="600"/>
        </w:tabs>
        <w:spacing w:line="320" w:lineRule="exact"/>
        <w:jc w:val="both"/>
        <w:rPr>
          <w:lang w:val="bg-BG"/>
        </w:rPr>
      </w:pPr>
      <w:r>
        <w:rPr>
          <w:spacing w:val="3"/>
          <w:lang w:val="bg-BG"/>
        </w:rPr>
        <w:tab/>
      </w:r>
      <w:r>
        <w:rPr>
          <w:spacing w:val="3"/>
          <w:lang w:val="bg-BG"/>
        </w:rPr>
        <w:tab/>
        <w:t>II.1.4</w:t>
      </w:r>
      <w:r w:rsidR="003551E9" w:rsidRPr="000866B1">
        <w:rPr>
          <w:spacing w:val="3"/>
          <w:lang w:val="bg-BG"/>
        </w:rPr>
        <w:t>.</w:t>
      </w:r>
      <w:r w:rsidR="00855C36" w:rsidRPr="000866B1">
        <w:rPr>
          <w:lang w:val="bg-BG"/>
        </w:rPr>
        <w:tab/>
      </w:r>
      <w:r w:rsidR="003551E9" w:rsidRPr="000866B1">
        <w:rPr>
          <w:lang w:val="bg-BG"/>
        </w:rPr>
        <w:t xml:space="preserve">Ценова таблица </w:t>
      </w:r>
      <w:r w:rsidR="003551E9" w:rsidRPr="000866B1">
        <w:rPr>
          <w:bCs/>
          <w:lang w:val="bg-BG"/>
        </w:rPr>
        <w:t>за формиране цената на</w:t>
      </w:r>
      <w:r w:rsidR="003551E9" w:rsidRPr="000866B1">
        <w:rPr>
          <w:lang w:val="bg-BG"/>
        </w:rPr>
        <w:t xml:space="preserve"> монтажа, ПНР и въвеждането в експлоатация на </w:t>
      </w:r>
      <w:r w:rsidR="00E60BCD">
        <w:rPr>
          <w:lang w:val="bg-BG"/>
        </w:rPr>
        <w:t>системата</w:t>
      </w:r>
      <w:r w:rsidR="003551E9" w:rsidRPr="000866B1">
        <w:rPr>
          <w:lang w:val="bg-BG"/>
        </w:rPr>
        <w:t>.</w:t>
      </w:r>
    </w:p>
    <w:p w:rsidR="003551E9" w:rsidRPr="000866B1" w:rsidRDefault="00A31B95" w:rsidP="00515D53">
      <w:pPr>
        <w:widowControl w:val="0"/>
        <w:tabs>
          <w:tab w:val="left" w:pos="600"/>
        </w:tabs>
        <w:spacing w:line="320" w:lineRule="exact"/>
        <w:jc w:val="both"/>
        <w:rPr>
          <w:spacing w:val="3"/>
          <w:lang w:val="bg-BG"/>
        </w:rPr>
      </w:pPr>
      <w:r>
        <w:rPr>
          <w:spacing w:val="3"/>
          <w:lang w:val="bg-BG"/>
        </w:rPr>
        <w:tab/>
      </w:r>
      <w:r>
        <w:rPr>
          <w:spacing w:val="3"/>
          <w:lang w:val="bg-BG"/>
        </w:rPr>
        <w:tab/>
        <w:t>II.1.5</w:t>
      </w:r>
      <w:r w:rsidR="003551E9" w:rsidRPr="000866B1">
        <w:rPr>
          <w:spacing w:val="3"/>
          <w:lang w:val="bg-BG"/>
        </w:rPr>
        <w:t>.</w:t>
      </w:r>
      <w:r w:rsidR="00855C36" w:rsidRPr="000866B1">
        <w:rPr>
          <w:bCs/>
          <w:lang w:val="bg-BG"/>
        </w:rPr>
        <w:tab/>
        <w:t>Цена за обучение на персонал на Възложителя.</w:t>
      </w:r>
    </w:p>
    <w:p w:rsidR="003551E9" w:rsidRPr="000866B1" w:rsidRDefault="00A31B95" w:rsidP="00515D53">
      <w:pPr>
        <w:widowControl w:val="0"/>
        <w:tabs>
          <w:tab w:val="left" w:pos="600"/>
        </w:tabs>
        <w:spacing w:line="320" w:lineRule="exact"/>
        <w:jc w:val="both"/>
        <w:rPr>
          <w:spacing w:val="3"/>
          <w:lang w:val="bg-BG"/>
        </w:rPr>
      </w:pPr>
      <w:r>
        <w:rPr>
          <w:spacing w:val="3"/>
          <w:lang w:val="bg-BG"/>
        </w:rPr>
        <w:tab/>
      </w:r>
      <w:r>
        <w:rPr>
          <w:spacing w:val="3"/>
          <w:lang w:val="bg-BG"/>
        </w:rPr>
        <w:tab/>
        <w:t>II.1.6</w:t>
      </w:r>
      <w:r w:rsidR="003551E9" w:rsidRPr="000866B1">
        <w:rPr>
          <w:spacing w:val="3"/>
          <w:lang w:val="bg-BG"/>
        </w:rPr>
        <w:t>.</w:t>
      </w:r>
      <w:r w:rsidR="00855C36" w:rsidRPr="000866B1">
        <w:rPr>
          <w:bCs/>
          <w:spacing w:val="3"/>
          <w:lang w:val="bg-BG"/>
        </w:rPr>
        <w:tab/>
      </w:r>
      <w:r w:rsidR="003551E9" w:rsidRPr="000866B1">
        <w:rPr>
          <w:bCs/>
          <w:spacing w:val="3"/>
          <w:lang w:val="bg-BG"/>
        </w:rPr>
        <w:t>Основни</w:t>
      </w:r>
      <w:r w:rsidR="003551E9" w:rsidRPr="000866B1">
        <w:rPr>
          <w:lang w:val="bg-BG"/>
        </w:rPr>
        <w:t xml:space="preserve"> показатели за ценообразуване.</w:t>
      </w:r>
    </w:p>
    <w:p w:rsidR="003551E9" w:rsidRPr="000866B1" w:rsidRDefault="00A31B95" w:rsidP="00515D53">
      <w:pPr>
        <w:widowControl w:val="0"/>
        <w:tabs>
          <w:tab w:val="left" w:pos="600"/>
        </w:tabs>
        <w:spacing w:line="320" w:lineRule="exact"/>
        <w:jc w:val="both"/>
        <w:rPr>
          <w:spacing w:val="3"/>
          <w:lang w:val="bg-BG"/>
        </w:rPr>
      </w:pPr>
      <w:r>
        <w:rPr>
          <w:spacing w:val="3"/>
          <w:lang w:val="bg-BG"/>
        </w:rPr>
        <w:tab/>
      </w:r>
      <w:r>
        <w:rPr>
          <w:spacing w:val="3"/>
          <w:lang w:val="bg-BG"/>
        </w:rPr>
        <w:tab/>
        <w:t>II.1.7</w:t>
      </w:r>
      <w:r w:rsidR="003551E9" w:rsidRPr="000866B1">
        <w:rPr>
          <w:spacing w:val="3"/>
          <w:lang w:val="bg-BG"/>
        </w:rPr>
        <w:t>.</w:t>
      </w:r>
      <w:r w:rsidR="00855C36" w:rsidRPr="000866B1">
        <w:rPr>
          <w:lang w:val="bg-BG"/>
        </w:rPr>
        <w:tab/>
      </w:r>
      <w:r w:rsidR="003551E9" w:rsidRPr="000866B1">
        <w:rPr>
          <w:lang w:val="bg-BG"/>
        </w:rPr>
        <w:t>Обща предлагана цена за изпълнение на предмета на поръчката.</w:t>
      </w:r>
    </w:p>
    <w:p w:rsidR="00B57CA4" w:rsidRPr="000866B1" w:rsidRDefault="003551E9" w:rsidP="00515D53">
      <w:pPr>
        <w:widowControl w:val="0"/>
        <w:tabs>
          <w:tab w:val="left" w:pos="600"/>
        </w:tabs>
        <w:spacing w:line="320" w:lineRule="exact"/>
        <w:jc w:val="both"/>
        <w:rPr>
          <w:lang w:val="bg-BG"/>
        </w:rPr>
      </w:pPr>
      <w:r w:rsidRPr="000866B1">
        <w:rPr>
          <w:spacing w:val="3"/>
          <w:lang w:val="bg-BG"/>
        </w:rPr>
        <w:tab/>
      </w:r>
      <w:r w:rsidRPr="000866B1">
        <w:rPr>
          <w:spacing w:val="3"/>
          <w:lang w:val="bg-BG"/>
        </w:rPr>
        <w:tab/>
      </w:r>
      <w:r w:rsidR="00B72FE1" w:rsidRPr="000866B1">
        <w:rPr>
          <w:spacing w:val="3"/>
          <w:lang w:val="bg-BG"/>
        </w:rPr>
        <w:t>II.2</w:t>
      </w:r>
      <w:r w:rsidR="00B57CA4" w:rsidRPr="000866B1">
        <w:rPr>
          <w:spacing w:val="3"/>
          <w:lang w:val="bg-BG"/>
        </w:rPr>
        <w:t>.</w:t>
      </w:r>
      <w:r w:rsidR="00F63FD8" w:rsidRPr="000866B1">
        <w:rPr>
          <w:spacing w:val="3"/>
          <w:lang w:val="bg-BG"/>
        </w:rPr>
        <w:tab/>
      </w:r>
      <w:r w:rsidR="00B57CA4" w:rsidRPr="000866B1">
        <w:rPr>
          <w:lang w:val="bg-BG"/>
        </w:rPr>
        <w:t xml:space="preserve">Вида работа, стойността и процентът от общата стойност на всеки от подизпълнителите, </w:t>
      </w:r>
      <w:r w:rsidR="00B57CA4" w:rsidRPr="000866B1">
        <w:rPr>
          <w:i/>
          <w:lang w:val="bg-BG"/>
        </w:rPr>
        <w:t>в случай че участникът ще използва подизпълнители или е обединение</w:t>
      </w:r>
      <w:r w:rsidR="00B57CA4" w:rsidRPr="000866B1">
        <w:rPr>
          <w:spacing w:val="3"/>
          <w:lang w:val="bg-BG"/>
        </w:rPr>
        <w:t>.</w:t>
      </w:r>
    </w:p>
    <w:p w:rsidR="00B57CA4" w:rsidRPr="000866B1" w:rsidRDefault="00FD2A16" w:rsidP="001229EB">
      <w:pPr>
        <w:spacing w:line="340" w:lineRule="exact"/>
        <w:jc w:val="both"/>
        <w:rPr>
          <w:lang w:val="bg-BG"/>
        </w:rPr>
      </w:pPr>
      <w:r w:rsidRPr="000866B1">
        <w:rPr>
          <w:spacing w:val="3"/>
          <w:lang w:val="bg-BG"/>
        </w:rPr>
        <w:t xml:space="preserve"> </w:t>
      </w:r>
      <w:r w:rsidRPr="000866B1">
        <w:rPr>
          <w:spacing w:val="3"/>
          <w:lang w:val="bg-BG"/>
        </w:rPr>
        <w:tab/>
      </w:r>
    </w:p>
    <w:p w:rsidR="00B57CA4" w:rsidRPr="000866B1" w:rsidRDefault="00B57CA4" w:rsidP="00B57CA4">
      <w:pPr>
        <w:spacing w:line="320" w:lineRule="exact"/>
        <w:jc w:val="both"/>
        <w:rPr>
          <w:b/>
          <w:bCs/>
          <w:u w:val="single"/>
          <w:lang w:val="bg-BG"/>
        </w:rPr>
      </w:pPr>
    </w:p>
    <w:p w:rsidR="00194B40" w:rsidRPr="000866B1" w:rsidRDefault="00194B40" w:rsidP="0047552C">
      <w:pPr>
        <w:spacing w:line="360" w:lineRule="auto"/>
        <w:ind w:firstLine="709"/>
        <w:rPr>
          <w:b/>
          <w:u w:val="single"/>
          <w:lang w:val="bg-BG"/>
        </w:rPr>
      </w:pPr>
      <w:r w:rsidRPr="000866B1">
        <w:rPr>
          <w:b/>
          <w:u w:val="single"/>
          <w:lang w:val="bg-BG"/>
        </w:rPr>
        <w:t>ПОДПИС и ПЕЧАТ:</w:t>
      </w:r>
    </w:p>
    <w:p w:rsidR="00194B40" w:rsidRPr="000866B1" w:rsidRDefault="00194B40" w:rsidP="0047552C">
      <w:pPr>
        <w:pStyle w:val="BodyText"/>
        <w:spacing w:line="360" w:lineRule="auto"/>
        <w:ind w:firstLine="709"/>
        <w:rPr>
          <w:szCs w:val="24"/>
        </w:rPr>
      </w:pPr>
      <w:r w:rsidRPr="000866B1">
        <w:rPr>
          <w:szCs w:val="24"/>
        </w:rPr>
        <w:t>______________________ (име и фамилия)</w:t>
      </w:r>
    </w:p>
    <w:p w:rsidR="00194B40" w:rsidRPr="000866B1" w:rsidRDefault="00194B40" w:rsidP="0047552C">
      <w:pPr>
        <w:pStyle w:val="BodyText"/>
        <w:spacing w:line="360" w:lineRule="auto"/>
        <w:ind w:firstLine="709"/>
        <w:rPr>
          <w:szCs w:val="24"/>
        </w:rPr>
      </w:pPr>
      <w:r w:rsidRPr="000866B1">
        <w:rPr>
          <w:szCs w:val="24"/>
        </w:rPr>
        <w:t>______________________ (дата)</w:t>
      </w:r>
    </w:p>
    <w:p w:rsidR="00194B40" w:rsidRPr="000866B1" w:rsidRDefault="00194B40" w:rsidP="0047552C">
      <w:pPr>
        <w:pStyle w:val="BodyText"/>
        <w:spacing w:line="360" w:lineRule="auto"/>
        <w:ind w:firstLine="709"/>
        <w:rPr>
          <w:szCs w:val="24"/>
        </w:rPr>
      </w:pPr>
      <w:r w:rsidRPr="000866B1">
        <w:rPr>
          <w:szCs w:val="24"/>
        </w:rPr>
        <w:t xml:space="preserve">______________________ (длъжност на управляващия/представляващия </w:t>
      </w:r>
      <w:r w:rsidR="00F872F2" w:rsidRPr="000866B1">
        <w:rPr>
          <w:szCs w:val="24"/>
        </w:rPr>
        <w:t>участника</w:t>
      </w:r>
      <w:r w:rsidRPr="000866B1">
        <w:rPr>
          <w:szCs w:val="24"/>
        </w:rPr>
        <w:t>)</w:t>
      </w:r>
    </w:p>
    <w:p w:rsidR="00D37AB7" w:rsidRPr="000866B1" w:rsidRDefault="00194B40" w:rsidP="00F63FD8">
      <w:pPr>
        <w:pStyle w:val="BodyText"/>
        <w:spacing w:line="360" w:lineRule="auto"/>
        <w:ind w:firstLine="709"/>
        <w:rPr>
          <w:szCs w:val="24"/>
        </w:rPr>
      </w:pPr>
      <w:r w:rsidRPr="000866B1">
        <w:rPr>
          <w:szCs w:val="24"/>
        </w:rPr>
        <w:t>_________________</w:t>
      </w:r>
      <w:r w:rsidR="00F872F2" w:rsidRPr="000866B1">
        <w:rPr>
          <w:szCs w:val="24"/>
        </w:rPr>
        <w:t>_____ (наименование на участника</w:t>
      </w:r>
      <w:r w:rsidRPr="000866B1">
        <w:rPr>
          <w:szCs w:val="24"/>
        </w:rPr>
        <w:t>)</w:t>
      </w:r>
    </w:p>
    <w:sectPr w:rsidR="00D37AB7" w:rsidRPr="000866B1" w:rsidSect="00F63FD8">
      <w:footerReference w:type="even" r:id="rId8"/>
      <w:footerReference w:type="default" r:id="rId9"/>
      <w:headerReference w:type="first" r:id="rId10"/>
      <w:footerReference w:type="first" r:id="rId11"/>
      <w:type w:val="continuous"/>
      <w:pgSz w:w="11909" w:h="16834" w:code="9"/>
      <w:pgMar w:top="709" w:right="851" w:bottom="568"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4B2" w:rsidRDefault="00DF44B2">
      <w:r>
        <w:separator/>
      </w:r>
    </w:p>
  </w:endnote>
  <w:endnote w:type="continuationSeparator" w:id="0">
    <w:p w:rsidR="00DF44B2" w:rsidRDefault="00DF44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21729"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021729">
      <w:rPr>
        <w:rStyle w:val="PageNumber"/>
      </w:rPr>
      <w:fldChar w:fldCharType="begin"/>
    </w:r>
    <w:r w:rsidR="00DD52D5">
      <w:rPr>
        <w:rStyle w:val="PageNumber"/>
      </w:rPr>
      <w:instrText xml:space="preserve">PAGE  </w:instrText>
    </w:r>
    <w:r w:rsidR="00021729">
      <w:rPr>
        <w:rStyle w:val="PageNumber"/>
      </w:rPr>
      <w:fldChar w:fldCharType="separate"/>
    </w:r>
    <w:r w:rsidR="006C71BA">
      <w:rPr>
        <w:rStyle w:val="PageNumber"/>
        <w:noProof/>
      </w:rPr>
      <w:t>2</w:t>
    </w:r>
    <w:r w:rsidR="00021729">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4B2" w:rsidRDefault="00DF44B2">
      <w:r>
        <w:separator/>
      </w:r>
    </w:p>
  </w:footnote>
  <w:footnote w:type="continuationSeparator" w:id="0">
    <w:p w:rsidR="00DF44B2" w:rsidRDefault="00DF44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53" w:rsidRDefault="00515D53" w:rsidP="00515D53">
    <w:pPr>
      <w:pStyle w:val="Heading1"/>
      <w:keepNext w:val="0"/>
      <w:widowControl w:val="0"/>
      <w:jc w:val="right"/>
      <w:rPr>
        <w:u w:val="none"/>
      </w:rPr>
    </w:pPr>
    <w:r w:rsidRPr="00880162">
      <w:rPr>
        <w:u w:val="none"/>
      </w:rPr>
      <w:t>ОБРАЗЕЦ</w:t>
    </w:r>
  </w:p>
  <w:p w:rsidR="00DD52D5" w:rsidRPr="006E7C4D" w:rsidRDefault="00515D53" w:rsidP="00515D53">
    <w:pPr>
      <w:pStyle w:val="Heading1"/>
      <w:keepNext w:val="0"/>
      <w:widowControl w:val="0"/>
      <w:ind w:firstLine="720"/>
      <w:jc w:val="right"/>
      <w:rPr>
        <w:b w:val="0"/>
        <w:bCs w:val="0"/>
        <w:lang w:val="ru-RU"/>
      </w:rPr>
    </w:pPr>
    <w:r w:rsidRPr="006E7C4D">
      <w:rPr>
        <w:b w:val="0"/>
        <w:bCs w:val="0"/>
        <w:lang w:val="ru-RU"/>
      </w:rPr>
      <w:t xml:space="preserve"> </w:t>
    </w:r>
    <w:r w:rsidR="00DD52D5"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1A4D"/>
    <w:rsid w:val="00003AA7"/>
    <w:rsid w:val="0000546A"/>
    <w:rsid w:val="0000712F"/>
    <w:rsid w:val="000105DA"/>
    <w:rsid w:val="000111EF"/>
    <w:rsid w:val="00014906"/>
    <w:rsid w:val="000156CF"/>
    <w:rsid w:val="00016F4F"/>
    <w:rsid w:val="00017896"/>
    <w:rsid w:val="00017A76"/>
    <w:rsid w:val="00017F4A"/>
    <w:rsid w:val="00020209"/>
    <w:rsid w:val="00020DBB"/>
    <w:rsid w:val="00021627"/>
    <w:rsid w:val="00021729"/>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718E2"/>
    <w:rsid w:val="00080D5D"/>
    <w:rsid w:val="00081F75"/>
    <w:rsid w:val="00085AC1"/>
    <w:rsid w:val="00085FE6"/>
    <w:rsid w:val="00086655"/>
    <w:rsid w:val="000866B1"/>
    <w:rsid w:val="00091831"/>
    <w:rsid w:val="00092E29"/>
    <w:rsid w:val="00094F9E"/>
    <w:rsid w:val="0009638F"/>
    <w:rsid w:val="00096C98"/>
    <w:rsid w:val="000979EC"/>
    <w:rsid w:val="000A3214"/>
    <w:rsid w:val="000A55E3"/>
    <w:rsid w:val="000A6F04"/>
    <w:rsid w:val="000A735B"/>
    <w:rsid w:val="000A7F12"/>
    <w:rsid w:val="000B20BB"/>
    <w:rsid w:val="000B6414"/>
    <w:rsid w:val="000B7EA0"/>
    <w:rsid w:val="000C001C"/>
    <w:rsid w:val="000C1AC0"/>
    <w:rsid w:val="000C29B5"/>
    <w:rsid w:val="000C3845"/>
    <w:rsid w:val="000C6EA7"/>
    <w:rsid w:val="000D2123"/>
    <w:rsid w:val="000D36E7"/>
    <w:rsid w:val="000D3D0E"/>
    <w:rsid w:val="000D3D0F"/>
    <w:rsid w:val="000E0127"/>
    <w:rsid w:val="000E0195"/>
    <w:rsid w:val="000E10F1"/>
    <w:rsid w:val="000E4318"/>
    <w:rsid w:val="000E615B"/>
    <w:rsid w:val="000E68EA"/>
    <w:rsid w:val="000E7D5B"/>
    <w:rsid w:val="000E7E72"/>
    <w:rsid w:val="000F1FB8"/>
    <w:rsid w:val="000F23AC"/>
    <w:rsid w:val="000F3F1B"/>
    <w:rsid w:val="00102B26"/>
    <w:rsid w:val="00107C36"/>
    <w:rsid w:val="00110D72"/>
    <w:rsid w:val="00111236"/>
    <w:rsid w:val="00111F21"/>
    <w:rsid w:val="001129AC"/>
    <w:rsid w:val="00112BFC"/>
    <w:rsid w:val="00113D21"/>
    <w:rsid w:val="00116AD6"/>
    <w:rsid w:val="00120E8B"/>
    <w:rsid w:val="0012113D"/>
    <w:rsid w:val="001222C8"/>
    <w:rsid w:val="001229EB"/>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26B1"/>
    <w:rsid w:val="001A52E2"/>
    <w:rsid w:val="001A66B7"/>
    <w:rsid w:val="001B002B"/>
    <w:rsid w:val="001B23F7"/>
    <w:rsid w:val="001B39A5"/>
    <w:rsid w:val="001B51CC"/>
    <w:rsid w:val="001B522F"/>
    <w:rsid w:val="001B5BFA"/>
    <w:rsid w:val="001C2E64"/>
    <w:rsid w:val="001C6788"/>
    <w:rsid w:val="001D60AB"/>
    <w:rsid w:val="001D7115"/>
    <w:rsid w:val="001E428B"/>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1537"/>
    <w:rsid w:val="00244C15"/>
    <w:rsid w:val="00245471"/>
    <w:rsid w:val="00247923"/>
    <w:rsid w:val="00247F93"/>
    <w:rsid w:val="00250B7C"/>
    <w:rsid w:val="00250C70"/>
    <w:rsid w:val="00252E51"/>
    <w:rsid w:val="00254B83"/>
    <w:rsid w:val="002577A6"/>
    <w:rsid w:val="0025794B"/>
    <w:rsid w:val="00267FFC"/>
    <w:rsid w:val="0027271C"/>
    <w:rsid w:val="00272826"/>
    <w:rsid w:val="00273F7B"/>
    <w:rsid w:val="00276165"/>
    <w:rsid w:val="00282047"/>
    <w:rsid w:val="0028239E"/>
    <w:rsid w:val="00286882"/>
    <w:rsid w:val="00287EA2"/>
    <w:rsid w:val="0029768D"/>
    <w:rsid w:val="002A0046"/>
    <w:rsid w:val="002A151A"/>
    <w:rsid w:val="002A34B3"/>
    <w:rsid w:val="002A4715"/>
    <w:rsid w:val="002A6A5C"/>
    <w:rsid w:val="002A6B53"/>
    <w:rsid w:val="002B0171"/>
    <w:rsid w:val="002B34D1"/>
    <w:rsid w:val="002B358E"/>
    <w:rsid w:val="002B6D87"/>
    <w:rsid w:val="002B74CE"/>
    <w:rsid w:val="002C15DE"/>
    <w:rsid w:val="002C2D08"/>
    <w:rsid w:val="002C3CA9"/>
    <w:rsid w:val="002C4CB3"/>
    <w:rsid w:val="002C7593"/>
    <w:rsid w:val="002D0EBB"/>
    <w:rsid w:val="002D14D0"/>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17C7F"/>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1E9"/>
    <w:rsid w:val="00355982"/>
    <w:rsid w:val="003566C1"/>
    <w:rsid w:val="00357B89"/>
    <w:rsid w:val="00357F51"/>
    <w:rsid w:val="00360507"/>
    <w:rsid w:val="003614FE"/>
    <w:rsid w:val="00361E8B"/>
    <w:rsid w:val="00366B19"/>
    <w:rsid w:val="00367C35"/>
    <w:rsid w:val="00370585"/>
    <w:rsid w:val="00370E71"/>
    <w:rsid w:val="00383DD2"/>
    <w:rsid w:val="003842C2"/>
    <w:rsid w:val="003905D2"/>
    <w:rsid w:val="0039398F"/>
    <w:rsid w:val="00393F2C"/>
    <w:rsid w:val="003A16F7"/>
    <w:rsid w:val="003A1B06"/>
    <w:rsid w:val="003A65BD"/>
    <w:rsid w:val="003B31A3"/>
    <w:rsid w:val="003B62C6"/>
    <w:rsid w:val="003B72CC"/>
    <w:rsid w:val="003C1DB8"/>
    <w:rsid w:val="003C5DDF"/>
    <w:rsid w:val="003D209A"/>
    <w:rsid w:val="003D23FE"/>
    <w:rsid w:val="003D31CD"/>
    <w:rsid w:val="003D3C49"/>
    <w:rsid w:val="003D40BA"/>
    <w:rsid w:val="003E1BEA"/>
    <w:rsid w:val="003E4F6C"/>
    <w:rsid w:val="003E7DBF"/>
    <w:rsid w:val="003F088C"/>
    <w:rsid w:val="003F0A2D"/>
    <w:rsid w:val="003F121B"/>
    <w:rsid w:val="003F1FE7"/>
    <w:rsid w:val="003F23EF"/>
    <w:rsid w:val="003F4479"/>
    <w:rsid w:val="003F618E"/>
    <w:rsid w:val="003F7061"/>
    <w:rsid w:val="0040192E"/>
    <w:rsid w:val="004071EB"/>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53BD"/>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0D6"/>
    <w:rsid w:val="004A1C6B"/>
    <w:rsid w:val="004A2C1B"/>
    <w:rsid w:val="004A3B19"/>
    <w:rsid w:val="004A7A1C"/>
    <w:rsid w:val="004B4762"/>
    <w:rsid w:val="004B50C9"/>
    <w:rsid w:val="004B51BE"/>
    <w:rsid w:val="004B5A07"/>
    <w:rsid w:val="004B5B20"/>
    <w:rsid w:val="004B6BCE"/>
    <w:rsid w:val="004C20BE"/>
    <w:rsid w:val="004C3813"/>
    <w:rsid w:val="004C3B68"/>
    <w:rsid w:val="004C4EA7"/>
    <w:rsid w:val="004C6651"/>
    <w:rsid w:val="004C6782"/>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070D3"/>
    <w:rsid w:val="00510798"/>
    <w:rsid w:val="00515D53"/>
    <w:rsid w:val="00516BBF"/>
    <w:rsid w:val="00521576"/>
    <w:rsid w:val="00521CD0"/>
    <w:rsid w:val="005271C5"/>
    <w:rsid w:val="00531BB6"/>
    <w:rsid w:val="00532285"/>
    <w:rsid w:val="005350A6"/>
    <w:rsid w:val="00535D13"/>
    <w:rsid w:val="00536546"/>
    <w:rsid w:val="0053731B"/>
    <w:rsid w:val="005401DC"/>
    <w:rsid w:val="00540840"/>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1BA4"/>
    <w:rsid w:val="0059464B"/>
    <w:rsid w:val="00596BD2"/>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621C9"/>
    <w:rsid w:val="0067158A"/>
    <w:rsid w:val="00680F0A"/>
    <w:rsid w:val="00683158"/>
    <w:rsid w:val="00684EB5"/>
    <w:rsid w:val="0069081D"/>
    <w:rsid w:val="00690A37"/>
    <w:rsid w:val="0069279C"/>
    <w:rsid w:val="0069590A"/>
    <w:rsid w:val="0069683D"/>
    <w:rsid w:val="006976F8"/>
    <w:rsid w:val="006A2327"/>
    <w:rsid w:val="006A71A7"/>
    <w:rsid w:val="006B06A8"/>
    <w:rsid w:val="006B0B17"/>
    <w:rsid w:val="006B2162"/>
    <w:rsid w:val="006B3121"/>
    <w:rsid w:val="006B33EC"/>
    <w:rsid w:val="006B47DC"/>
    <w:rsid w:val="006B47FF"/>
    <w:rsid w:val="006B54E5"/>
    <w:rsid w:val="006B5DA1"/>
    <w:rsid w:val="006B79C5"/>
    <w:rsid w:val="006C071B"/>
    <w:rsid w:val="006C0BD7"/>
    <w:rsid w:val="006C2C8A"/>
    <w:rsid w:val="006C3438"/>
    <w:rsid w:val="006C4B9C"/>
    <w:rsid w:val="006C71BA"/>
    <w:rsid w:val="006C71F1"/>
    <w:rsid w:val="006D25FB"/>
    <w:rsid w:val="006D39D2"/>
    <w:rsid w:val="006D5E6C"/>
    <w:rsid w:val="006D7B24"/>
    <w:rsid w:val="006E06E9"/>
    <w:rsid w:val="006E0A1B"/>
    <w:rsid w:val="006E5754"/>
    <w:rsid w:val="006E792B"/>
    <w:rsid w:val="006F1D72"/>
    <w:rsid w:val="006F37F6"/>
    <w:rsid w:val="006F70BE"/>
    <w:rsid w:val="007035A8"/>
    <w:rsid w:val="00704CA7"/>
    <w:rsid w:val="0070695F"/>
    <w:rsid w:val="00711835"/>
    <w:rsid w:val="007164D7"/>
    <w:rsid w:val="00716DC3"/>
    <w:rsid w:val="00721346"/>
    <w:rsid w:val="007300FB"/>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54A5"/>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7C18"/>
    <w:rsid w:val="007C43CC"/>
    <w:rsid w:val="007C5A2D"/>
    <w:rsid w:val="007C76AD"/>
    <w:rsid w:val="007D40F7"/>
    <w:rsid w:val="007D46BA"/>
    <w:rsid w:val="007D6EEE"/>
    <w:rsid w:val="007E0117"/>
    <w:rsid w:val="007E4771"/>
    <w:rsid w:val="007E6655"/>
    <w:rsid w:val="007E6C27"/>
    <w:rsid w:val="007E7E81"/>
    <w:rsid w:val="007F1727"/>
    <w:rsid w:val="007F3B37"/>
    <w:rsid w:val="00800E7A"/>
    <w:rsid w:val="00803B05"/>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55C36"/>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364E"/>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38E7"/>
    <w:rsid w:val="00913A6F"/>
    <w:rsid w:val="00914464"/>
    <w:rsid w:val="009263A5"/>
    <w:rsid w:val="009263B9"/>
    <w:rsid w:val="0092797A"/>
    <w:rsid w:val="009335CC"/>
    <w:rsid w:val="0093610F"/>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2A09"/>
    <w:rsid w:val="009D455F"/>
    <w:rsid w:val="009E262D"/>
    <w:rsid w:val="009E41D4"/>
    <w:rsid w:val="009E63CC"/>
    <w:rsid w:val="009E66A0"/>
    <w:rsid w:val="009E6E46"/>
    <w:rsid w:val="009E75C5"/>
    <w:rsid w:val="009E79FA"/>
    <w:rsid w:val="009F09C0"/>
    <w:rsid w:val="009F0EB2"/>
    <w:rsid w:val="009F1542"/>
    <w:rsid w:val="009F1A03"/>
    <w:rsid w:val="009F1BA9"/>
    <w:rsid w:val="009F2D27"/>
    <w:rsid w:val="00A004C5"/>
    <w:rsid w:val="00A02724"/>
    <w:rsid w:val="00A02BDA"/>
    <w:rsid w:val="00A032D8"/>
    <w:rsid w:val="00A04E59"/>
    <w:rsid w:val="00A07503"/>
    <w:rsid w:val="00A138BB"/>
    <w:rsid w:val="00A13ABE"/>
    <w:rsid w:val="00A14608"/>
    <w:rsid w:val="00A22150"/>
    <w:rsid w:val="00A31B95"/>
    <w:rsid w:val="00A32935"/>
    <w:rsid w:val="00A3376A"/>
    <w:rsid w:val="00A358A2"/>
    <w:rsid w:val="00A3703B"/>
    <w:rsid w:val="00A42A23"/>
    <w:rsid w:val="00A44A78"/>
    <w:rsid w:val="00A46B08"/>
    <w:rsid w:val="00A47886"/>
    <w:rsid w:val="00A50361"/>
    <w:rsid w:val="00A5297C"/>
    <w:rsid w:val="00A54B91"/>
    <w:rsid w:val="00A56719"/>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D6937"/>
    <w:rsid w:val="00AE0592"/>
    <w:rsid w:val="00AE0C8D"/>
    <w:rsid w:val="00AE12AA"/>
    <w:rsid w:val="00AE1783"/>
    <w:rsid w:val="00AE44A5"/>
    <w:rsid w:val="00AE6C1D"/>
    <w:rsid w:val="00AE7B50"/>
    <w:rsid w:val="00AF1174"/>
    <w:rsid w:val="00AF28DB"/>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4E88"/>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D538D"/>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6A05"/>
    <w:rsid w:val="00C17D72"/>
    <w:rsid w:val="00C21179"/>
    <w:rsid w:val="00C21A65"/>
    <w:rsid w:val="00C22A26"/>
    <w:rsid w:val="00C2559C"/>
    <w:rsid w:val="00C3444F"/>
    <w:rsid w:val="00C35BDC"/>
    <w:rsid w:val="00C374BD"/>
    <w:rsid w:val="00C40026"/>
    <w:rsid w:val="00C43B16"/>
    <w:rsid w:val="00C43B91"/>
    <w:rsid w:val="00C51CBA"/>
    <w:rsid w:val="00C57024"/>
    <w:rsid w:val="00C62ABC"/>
    <w:rsid w:val="00C634A4"/>
    <w:rsid w:val="00C70660"/>
    <w:rsid w:val="00C71694"/>
    <w:rsid w:val="00C77C7E"/>
    <w:rsid w:val="00C80E4D"/>
    <w:rsid w:val="00C816EF"/>
    <w:rsid w:val="00C84FB8"/>
    <w:rsid w:val="00C85D4F"/>
    <w:rsid w:val="00CA2338"/>
    <w:rsid w:val="00CA3889"/>
    <w:rsid w:val="00CA54FD"/>
    <w:rsid w:val="00CA5E38"/>
    <w:rsid w:val="00CB2A75"/>
    <w:rsid w:val="00CB5358"/>
    <w:rsid w:val="00CC1650"/>
    <w:rsid w:val="00CC2676"/>
    <w:rsid w:val="00CC63E8"/>
    <w:rsid w:val="00CC6C65"/>
    <w:rsid w:val="00CD08F4"/>
    <w:rsid w:val="00CD0E0D"/>
    <w:rsid w:val="00CD3F0E"/>
    <w:rsid w:val="00CD4B32"/>
    <w:rsid w:val="00CE1A1D"/>
    <w:rsid w:val="00CE2D15"/>
    <w:rsid w:val="00CE5781"/>
    <w:rsid w:val="00CE57FD"/>
    <w:rsid w:val="00CF28DF"/>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4124"/>
    <w:rsid w:val="00DE7D9A"/>
    <w:rsid w:val="00DF0F07"/>
    <w:rsid w:val="00DF15DE"/>
    <w:rsid w:val="00DF44B2"/>
    <w:rsid w:val="00E03AAA"/>
    <w:rsid w:val="00E04810"/>
    <w:rsid w:val="00E06888"/>
    <w:rsid w:val="00E11AF6"/>
    <w:rsid w:val="00E11C8B"/>
    <w:rsid w:val="00E13708"/>
    <w:rsid w:val="00E14C03"/>
    <w:rsid w:val="00E1579C"/>
    <w:rsid w:val="00E157F7"/>
    <w:rsid w:val="00E20743"/>
    <w:rsid w:val="00E20B72"/>
    <w:rsid w:val="00E21995"/>
    <w:rsid w:val="00E23A20"/>
    <w:rsid w:val="00E24A7D"/>
    <w:rsid w:val="00E25213"/>
    <w:rsid w:val="00E26024"/>
    <w:rsid w:val="00E2742B"/>
    <w:rsid w:val="00E3135C"/>
    <w:rsid w:val="00E317FA"/>
    <w:rsid w:val="00E32AF1"/>
    <w:rsid w:val="00E33F99"/>
    <w:rsid w:val="00E35D4F"/>
    <w:rsid w:val="00E40D61"/>
    <w:rsid w:val="00E42FDF"/>
    <w:rsid w:val="00E448CB"/>
    <w:rsid w:val="00E464E6"/>
    <w:rsid w:val="00E52C9C"/>
    <w:rsid w:val="00E550DB"/>
    <w:rsid w:val="00E60BCD"/>
    <w:rsid w:val="00E610DB"/>
    <w:rsid w:val="00E61940"/>
    <w:rsid w:val="00E6264F"/>
    <w:rsid w:val="00E62E63"/>
    <w:rsid w:val="00E63F60"/>
    <w:rsid w:val="00E6423E"/>
    <w:rsid w:val="00E64364"/>
    <w:rsid w:val="00E6508C"/>
    <w:rsid w:val="00E65773"/>
    <w:rsid w:val="00E66081"/>
    <w:rsid w:val="00E6714E"/>
    <w:rsid w:val="00E766B1"/>
    <w:rsid w:val="00E77374"/>
    <w:rsid w:val="00E9018F"/>
    <w:rsid w:val="00E94D8F"/>
    <w:rsid w:val="00E96269"/>
    <w:rsid w:val="00E97450"/>
    <w:rsid w:val="00EA1D63"/>
    <w:rsid w:val="00EA2F61"/>
    <w:rsid w:val="00EA47CE"/>
    <w:rsid w:val="00EA73B8"/>
    <w:rsid w:val="00EA7B23"/>
    <w:rsid w:val="00EB0547"/>
    <w:rsid w:val="00EB21B0"/>
    <w:rsid w:val="00EB2CDD"/>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EF5B8E"/>
    <w:rsid w:val="00F00F25"/>
    <w:rsid w:val="00F061C3"/>
    <w:rsid w:val="00F0629F"/>
    <w:rsid w:val="00F06D82"/>
    <w:rsid w:val="00F12635"/>
    <w:rsid w:val="00F1293A"/>
    <w:rsid w:val="00F20590"/>
    <w:rsid w:val="00F20AEA"/>
    <w:rsid w:val="00F2350A"/>
    <w:rsid w:val="00F267F4"/>
    <w:rsid w:val="00F26B41"/>
    <w:rsid w:val="00F300D3"/>
    <w:rsid w:val="00F31F3B"/>
    <w:rsid w:val="00F322B2"/>
    <w:rsid w:val="00F46691"/>
    <w:rsid w:val="00F5105B"/>
    <w:rsid w:val="00F52AC9"/>
    <w:rsid w:val="00F547C6"/>
    <w:rsid w:val="00F61E5D"/>
    <w:rsid w:val="00F63FD8"/>
    <w:rsid w:val="00F66726"/>
    <w:rsid w:val="00F66D69"/>
    <w:rsid w:val="00F6735E"/>
    <w:rsid w:val="00F72B63"/>
    <w:rsid w:val="00F736B2"/>
    <w:rsid w:val="00F82105"/>
    <w:rsid w:val="00F86B20"/>
    <w:rsid w:val="00F872F2"/>
    <w:rsid w:val="00F91C69"/>
    <w:rsid w:val="00F952C0"/>
    <w:rsid w:val="00F957A8"/>
    <w:rsid w:val="00FA196C"/>
    <w:rsid w:val="00FA2C8F"/>
    <w:rsid w:val="00FA30CA"/>
    <w:rsid w:val="00FA4C15"/>
    <w:rsid w:val="00FA69C7"/>
    <w:rsid w:val="00FA7111"/>
    <w:rsid w:val="00FA769F"/>
    <w:rsid w:val="00FB4E0A"/>
    <w:rsid w:val="00FB7209"/>
    <w:rsid w:val="00FC248C"/>
    <w:rsid w:val="00FC3D39"/>
    <w:rsid w:val="00FC6B16"/>
    <w:rsid w:val="00FC6BAF"/>
    <w:rsid w:val="00FD26DF"/>
    <w:rsid w:val="00FD2A16"/>
    <w:rsid w:val="00FD59BF"/>
    <w:rsid w:val="00FD7CB0"/>
    <w:rsid w:val="00FE0987"/>
    <w:rsid w:val="00FE1453"/>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5571DB-F277-493F-A87F-D096A54D8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797</TotalTime>
  <Pages>2</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pahaidutov</cp:lastModifiedBy>
  <cp:revision>102</cp:revision>
  <cp:lastPrinted>2018-06-20T09:22:00Z</cp:lastPrinted>
  <dcterms:created xsi:type="dcterms:W3CDTF">2017-03-01T12:05:00Z</dcterms:created>
  <dcterms:modified xsi:type="dcterms:W3CDTF">2018-06-20T09:22:00Z</dcterms:modified>
</cp:coreProperties>
</file>